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D3C4" w14:textId="77777777" w:rsidR="00835682" w:rsidRDefault="00971F6E" w:rsidP="00407C84">
      <w:pPr>
        <w:rPr>
          <w:rFonts w:ascii="GT Haptik Medium" w:hAnsi="GT Haptik Medium"/>
          <w:b/>
          <w:sz w:val="28"/>
        </w:rPr>
      </w:pPr>
      <w:r>
        <w:rPr>
          <w:rFonts w:ascii="GT Haptik Medium" w:hAnsi="GT Haptik Medium"/>
          <w:b/>
          <w:noProof/>
          <w:sz w:val="28"/>
          <w:lang w:val="en-US" w:eastAsia="en-US"/>
        </w:rPr>
        <mc:AlternateContent>
          <mc:Choice Requires="wps">
            <w:drawing>
              <wp:anchor distT="0" distB="0" distL="114300" distR="114300" simplePos="0" relativeHeight="251658240" behindDoc="0" locked="0" layoutInCell="1" allowOverlap="1" wp14:anchorId="4264377E" wp14:editId="19B1AB3A">
                <wp:simplePos x="0" y="0"/>
                <wp:positionH relativeFrom="column">
                  <wp:posOffset>1600200</wp:posOffset>
                </wp:positionH>
                <wp:positionV relativeFrom="paragraph">
                  <wp:posOffset>348615</wp:posOffset>
                </wp:positionV>
                <wp:extent cx="3657600" cy="725805"/>
                <wp:effectExtent l="0" t="0" r="0" b="0"/>
                <wp:wrapTight wrapText="bothSides">
                  <wp:wrapPolygon edited="0">
                    <wp:start x="150" y="756"/>
                    <wp:lineTo x="150" y="19654"/>
                    <wp:lineTo x="21300" y="19654"/>
                    <wp:lineTo x="21300" y="756"/>
                    <wp:lineTo x="150" y="75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25805"/>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AA7109B" w14:textId="77777777" w:rsidR="00F13AB0" w:rsidRPr="00820ECD" w:rsidRDefault="00E65E6B" w:rsidP="00407C84">
                            <w:pPr>
                              <w:jc w:val="center"/>
                              <w:rPr>
                                <w:rFonts w:ascii="GT Haptik Medium" w:hAnsi="GT Haptik Medium"/>
                                <w:b/>
                                <w:sz w:val="26"/>
                                <w:szCs w:val="26"/>
                              </w:rPr>
                            </w:pPr>
                            <w:r>
                              <w:rPr>
                                <w:rFonts w:ascii="GT Haptik Medium" w:hAnsi="GT Haptik Medium"/>
                                <w:b/>
                                <w:sz w:val="26"/>
                                <w:szCs w:val="26"/>
                              </w:rPr>
                              <w:t>COMPANY BIO</w:t>
                            </w:r>
                          </w:p>
                          <w:p w14:paraId="6634DE4D" w14:textId="77777777" w:rsidR="00F13AB0" w:rsidRPr="00820ECD" w:rsidRDefault="00F13AB0">
                            <w:pPr>
                              <w:rPr>
                                <w:sz w:val="26"/>
                                <w:szCs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D2744" id="_x0000_t202" coordsize="21600,21600" o:spt="202" path="m,l,21600r21600,l21600,xe">
                <v:stroke joinstyle="miter"/>
                <v:path gradientshapeok="t" o:connecttype="rect"/>
              </v:shapetype>
              <v:shape id="Text Box 2" o:spid="_x0000_s1026" type="#_x0000_t202" style="position:absolute;margin-left:126pt;margin-top:27.45pt;width:4in;height: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" filled="f" stroked="f">
                <v:textbox inset=",7.2pt,,7.2pt">
                  <w:txbxContent>
                    <w:p w:rsidR="00F13AB0" w:rsidRPr="00820ECD" w:rsidRDefault="00E65E6B" w:rsidP="00407C84">
                      <w:pPr>
                        <w:jc w:val="center"/>
                        <w:rPr>
                          <w:rFonts w:ascii="GT Haptik Medium" w:hAnsi="GT Haptik Medium"/>
                          <w:b/>
                          <w:sz w:val="26"/>
                          <w:szCs w:val="26"/>
                        </w:rPr>
                      </w:pPr>
                      <w:r>
                        <w:rPr>
                          <w:rFonts w:ascii="GT Haptik Medium" w:hAnsi="GT Haptik Medium"/>
                          <w:b/>
                          <w:sz w:val="26"/>
                          <w:szCs w:val="26"/>
                        </w:rPr>
                        <w:t>COMPANY BIO</w:t>
                      </w:r>
                    </w:p>
                    <w:p w:rsidR="00F13AB0" w:rsidRPr="00820ECD" w:rsidRDefault="00F13AB0">
                      <w:pPr>
                        <w:rPr>
                          <w:sz w:val="26"/>
                          <w:szCs w:val="26"/>
                        </w:rPr>
                      </w:pPr>
                    </w:p>
                  </w:txbxContent>
                </v:textbox>
                <w10:wrap type="tight"/>
              </v:shape>
            </w:pict>
          </mc:Fallback>
        </mc:AlternateContent>
      </w:r>
      <w:r w:rsidR="00407C84" w:rsidRPr="00B304D6">
        <w:rPr>
          <w:rFonts w:ascii="GT Haptik Medium" w:hAnsi="GT Haptik Medium"/>
          <w:b/>
          <w:noProof/>
          <w:sz w:val="28"/>
          <w:lang w:val="en-US" w:eastAsia="en-US"/>
        </w:rPr>
        <w:drawing>
          <wp:inline distT="0" distB="0" distL="0" distR="0" wp14:anchorId="50028A5D" wp14:editId="0C82F7C4">
            <wp:extent cx="1075814" cy="1080000"/>
            <wp:effectExtent l="25400" t="0" r="0" b="0"/>
            <wp:docPr id="2" name="Picture 0" descr="B2B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B_logo.eps"/>
                    <pic:cNvPicPr/>
                  </pic:nvPicPr>
                  <pic:blipFill>
                    <a:blip r:embed="rId8"/>
                    <a:stretch>
                      <a:fillRect/>
                    </a:stretch>
                  </pic:blipFill>
                  <pic:spPr>
                    <a:xfrm>
                      <a:off x="0" y="0"/>
                      <a:ext cx="1075814" cy="1080000"/>
                    </a:xfrm>
                    <a:prstGeom prst="rect">
                      <a:avLst/>
                    </a:prstGeom>
                  </pic:spPr>
                </pic:pic>
              </a:graphicData>
            </a:graphic>
          </wp:inline>
        </w:drawing>
      </w:r>
    </w:p>
    <w:p w14:paraId="7A22F41F" w14:textId="77777777" w:rsidR="00835682" w:rsidRDefault="00835682" w:rsidP="00835682">
      <w:pPr>
        <w:jc w:val="center"/>
        <w:rPr>
          <w:rFonts w:ascii="GT Haptik Medium" w:hAnsi="GT Haptik Medium"/>
          <w:b/>
          <w:sz w:val="28"/>
        </w:rPr>
      </w:pPr>
    </w:p>
    <w:p w14:paraId="29FC3503" w14:textId="77777777" w:rsidR="00E65E6B" w:rsidRPr="005C7D92" w:rsidRDefault="00E65E6B" w:rsidP="00E65E6B">
      <w:pPr>
        <w:pStyle w:val="BasicParagraph"/>
        <w:suppressAutoHyphens/>
        <w:spacing w:line="240" w:lineRule="auto"/>
        <w:ind w:right="-30"/>
        <w:contextualSpacing/>
        <w:rPr>
          <w:rFonts w:ascii="Helvetica" w:hAnsi="Helvetica" w:cs="Helvetica"/>
          <w:color w:val="000000" w:themeColor="text1"/>
          <w:sz w:val="16"/>
          <w:szCs w:val="16"/>
        </w:rPr>
      </w:pPr>
      <w:r w:rsidRPr="005C7D92">
        <w:rPr>
          <w:rFonts w:ascii="Helvetica" w:hAnsi="Helvetica" w:cs="Helvetica"/>
          <w:color w:val="000000" w:themeColor="text1"/>
          <w:sz w:val="16"/>
          <w:szCs w:val="16"/>
        </w:rPr>
        <w:t>Based in the Victorian regional centre of Geelong, Back to Back Theatre is widely recognised as an Australian theatre company of national and international significance. The company is driven by an ensemble of actors who are perceived to have intellectual disabilities and is considered one of Australia’s most important cultural exporters.</w:t>
      </w:r>
    </w:p>
    <w:p w14:paraId="4B8A6F5C" w14:textId="77777777" w:rsidR="00E65E6B" w:rsidRPr="00615632" w:rsidRDefault="00E65E6B" w:rsidP="00E65E6B">
      <w:pPr>
        <w:pStyle w:val="BasicParagraph"/>
        <w:suppressAutoHyphens/>
        <w:spacing w:line="240" w:lineRule="auto"/>
        <w:ind w:left="2268" w:right="-30"/>
        <w:contextualSpacing/>
        <w:rPr>
          <w:rFonts w:ascii="Helvetica" w:hAnsi="Helvetica" w:cs="Helvetica"/>
          <w:color w:val="7030A0"/>
          <w:sz w:val="16"/>
          <w:szCs w:val="16"/>
        </w:rPr>
      </w:pPr>
    </w:p>
    <w:p w14:paraId="18DEE9E7" w14:textId="77777777" w:rsidR="00E65E6B" w:rsidRPr="005C7D92" w:rsidRDefault="00E65E6B" w:rsidP="00E65E6B">
      <w:pPr>
        <w:pStyle w:val="BasicParagraph"/>
        <w:suppressAutoHyphens/>
        <w:spacing w:line="240" w:lineRule="auto"/>
        <w:ind w:right="-30"/>
        <w:contextualSpacing/>
        <w:rPr>
          <w:rFonts w:ascii="Helvetica" w:hAnsi="Helvetica" w:cs="Helvetica"/>
          <w:color w:val="000000" w:themeColor="text1"/>
          <w:sz w:val="16"/>
          <w:szCs w:val="16"/>
        </w:rPr>
      </w:pPr>
      <w:r w:rsidRPr="005C7D92">
        <w:rPr>
          <w:rFonts w:ascii="Helvetica" w:hAnsi="Helvetica" w:cs="Helvetica"/>
          <w:color w:val="000000" w:themeColor="text1"/>
          <w:sz w:val="16"/>
          <w:szCs w:val="16"/>
        </w:rPr>
        <w:t>We contend our operation as a theatre company is beyond expectation of possibility: an affirmation for human potential. The company’s existence contributes to the richness and diversity of Australian life and palpably projects Geelong, Victoria and Australia to the world as innovative, sophisticated and dynamic.</w:t>
      </w:r>
    </w:p>
    <w:p w14:paraId="3ABFEF5A" w14:textId="77777777" w:rsidR="00E65E6B" w:rsidRPr="00615632" w:rsidRDefault="00E65E6B" w:rsidP="00E65E6B">
      <w:pPr>
        <w:pStyle w:val="BasicParagraph"/>
        <w:suppressAutoHyphens/>
        <w:spacing w:line="240" w:lineRule="auto"/>
        <w:ind w:left="2268" w:right="-30"/>
        <w:contextualSpacing/>
        <w:rPr>
          <w:rFonts w:ascii="Helvetica" w:hAnsi="Helvetica" w:cs="Helvetica"/>
          <w:color w:val="7030A0"/>
          <w:sz w:val="16"/>
          <w:szCs w:val="16"/>
        </w:rPr>
      </w:pPr>
    </w:p>
    <w:p w14:paraId="704E1E84" w14:textId="6B7A3010" w:rsidR="00E65E6B" w:rsidRPr="00D955F9" w:rsidRDefault="00555786" w:rsidP="00E65E6B">
      <w:pPr>
        <w:rPr>
          <w:color w:val="000000" w:themeColor="text1"/>
        </w:rPr>
      </w:pPr>
      <w:r>
        <w:rPr>
          <w:rFonts w:ascii="Helvetica" w:hAnsi="Helvetica" w:cs="Helvetica"/>
          <w:color w:val="000000" w:themeColor="text1"/>
          <w:sz w:val="16"/>
          <w:szCs w:val="16"/>
        </w:rPr>
        <w:t>The</w:t>
      </w:r>
      <w:r w:rsidR="00E65E6B" w:rsidRPr="00D955F9">
        <w:rPr>
          <w:rFonts w:ascii="Helvetica" w:hAnsi="Helvetica" w:cs="Helvetica"/>
          <w:color w:val="000000" w:themeColor="text1"/>
          <w:sz w:val="16"/>
          <w:szCs w:val="16"/>
        </w:rPr>
        <w:t xml:space="preserve"> company has undertaken presentations and screenings at the world’s pre-eminent contemporary arts festivals and venues such as the Edinburgh International Festival, London’s V&amp;A Museum and the Barbican, Vienna Festival, Holland Festival and </w:t>
      </w:r>
      <w:proofErr w:type="spellStart"/>
      <w:r w:rsidR="00E65E6B" w:rsidRPr="00D955F9">
        <w:rPr>
          <w:rFonts w:ascii="Helvetica" w:hAnsi="Helvetica" w:cs="Helvetica"/>
          <w:color w:val="000000" w:themeColor="text1"/>
          <w:sz w:val="16"/>
          <w:szCs w:val="16"/>
        </w:rPr>
        <w:t>Theater</w:t>
      </w:r>
      <w:proofErr w:type="spellEnd"/>
      <w:r w:rsidR="00E65E6B" w:rsidRPr="00D955F9">
        <w:rPr>
          <w:rFonts w:ascii="Helvetica" w:hAnsi="Helvetica" w:cs="Helvetica"/>
          <w:color w:val="000000" w:themeColor="text1"/>
          <w:sz w:val="16"/>
          <w:szCs w:val="16"/>
        </w:rPr>
        <w:t xml:space="preserve"> der Welt, the Kennedy </w:t>
      </w:r>
      <w:proofErr w:type="spellStart"/>
      <w:r w:rsidR="00E65E6B" w:rsidRPr="00D955F9">
        <w:rPr>
          <w:rFonts w:ascii="Helvetica" w:hAnsi="Helvetica" w:cs="Helvetica"/>
          <w:color w:val="000000" w:themeColor="text1"/>
          <w:sz w:val="16"/>
          <w:szCs w:val="16"/>
        </w:rPr>
        <w:t>Center</w:t>
      </w:r>
      <w:proofErr w:type="spellEnd"/>
      <w:r w:rsidR="00E65E6B" w:rsidRPr="00D955F9">
        <w:rPr>
          <w:rFonts w:ascii="Helvetica" w:hAnsi="Helvetica" w:cs="Helvetica"/>
          <w:color w:val="000000" w:themeColor="text1"/>
          <w:sz w:val="16"/>
          <w:szCs w:val="16"/>
        </w:rPr>
        <w:t xml:space="preserve"> in Washington DC, the Public </w:t>
      </w:r>
      <w:proofErr w:type="spellStart"/>
      <w:r w:rsidR="00E65E6B" w:rsidRPr="00D955F9">
        <w:rPr>
          <w:rFonts w:ascii="Helvetica" w:hAnsi="Helvetica" w:cs="Helvetica"/>
          <w:color w:val="000000" w:themeColor="text1"/>
          <w:sz w:val="16"/>
          <w:szCs w:val="16"/>
        </w:rPr>
        <w:t>Theater</w:t>
      </w:r>
      <w:proofErr w:type="spellEnd"/>
      <w:r w:rsidR="00E65E6B" w:rsidRPr="00D955F9">
        <w:rPr>
          <w:rFonts w:ascii="Helvetica" w:hAnsi="Helvetica" w:cs="Helvetica"/>
          <w:color w:val="000000" w:themeColor="text1"/>
          <w:sz w:val="16"/>
          <w:szCs w:val="16"/>
        </w:rPr>
        <w:t xml:space="preserve"> in New York, Festival Tokyo</w:t>
      </w:r>
      <w:r w:rsidR="00E65E6B" w:rsidRPr="00D955F9">
        <w:rPr>
          <w:rFonts w:ascii="Helvetica" w:hAnsi="Helvetica"/>
          <w:color w:val="000000" w:themeColor="text1"/>
          <w:sz w:val="16"/>
          <w:szCs w:val="16"/>
        </w:rPr>
        <w:t xml:space="preserve">, West Kowloon Cultural District Authority </w:t>
      </w:r>
      <w:r w:rsidR="00E65E6B">
        <w:rPr>
          <w:rFonts w:ascii="Helvetica" w:hAnsi="Helvetica"/>
          <w:color w:val="000000" w:themeColor="text1"/>
          <w:sz w:val="16"/>
          <w:szCs w:val="16"/>
        </w:rPr>
        <w:t xml:space="preserve">in </w:t>
      </w:r>
      <w:r w:rsidR="00E65E6B" w:rsidRPr="00D955F9">
        <w:rPr>
          <w:rFonts w:ascii="Helvetica" w:hAnsi="Helvetica"/>
          <w:color w:val="000000" w:themeColor="text1"/>
          <w:sz w:val="16"/>
          <w:szCs w:val="16"/>
        </w:rPr>
        <w:t xml:space="preserve">Hong Kong, and </w:t>
      </w:r>
      <w:r w:rsidR="00E65E6B">
        <w:rPr>
          <w:rFonts w:ascii="Helvetica" w:hAnsi="Helvetica"/>
          <w:color w:val="000000" w:themeColor="text1"/>
          <w:sz w:val="16"/>
          <w:szCs w:val="16"/>
        </w:rPr>
        <w:t>Buenos Aires International Festival</w:t>
      </w:r>
      <w:r w:rsidR="00E65E6B" w:rsidRPr="00D955F9">
        <w:rPr>
          <w:rFonts w:ascii="Helvetica" w:hAnsi="Helvetica"/>
          <w:color w:val="000000" w:themeColor="text1"/>
          <w:sz w:val="16"/>
          <w:szCs w:val="16"/>
        </w:rPr>
        <w:t>.</w:t>
      </w:r>
    </w:p>
    <w:p w14:paraId="5B42E56A" w14:textId="77777777" w:rsidR="00E65E6B" w:rsidRPr="00D955F9" w:rsidRDefault="00E65E6B" w:rsidP="00555786">
      <w:pPr>
        <w:pStyle w:val="BasicParagraph"/>
        <w:suppressAutoHyphens/>
        <w:spacing w:line="240" w:lineRule="auto"/>
        <w:ind w:right="-30"/>
        <w:contextualSpacing/>
        <w:rPr>
          <w:rFonts w:ascii="Helvetica" w:hAnsi="Helvetica" w:cs="Helvetica"/>
          <w:color w:val="000000" w:themeColor="text1"/>
          <w:sz w:val="16"/>
          <w:szCs w:val="16"/>
        </w:rPr>
      </w:pPr>
    </w:p>
    <w:p w14:paraId="3067F511" w14:textId="173E81B3" w:rsidR="00E65E6B" w:rsidRPr="005E2BE0" w:rsidRDefault="00E65E6B" w:rsidP="00E65E6B">
      <w:pPr>
        <w:pStyle w:val="BasicParagraph"/>
        <w:suppressAutoHyphens/>
        <w:spacing w:line="240" w:lineRule="auto"/>
        <w:ind w:right="-30"/>
        <w:contextualSpacing/>
        <w:rPr>
          <w:rFonts w:ascii="Helvetica" w:hAnsi="Helvetica" w:cs="Helvetica"/>
          <w:color w:val="000000" w:themeColor="text1"/>
          <w:sz w:val="16"/>
          <w:szCs w:val="16"/>
        </w:rPr>
      </w:pPr>
      <w:r w:rsidRPr="00D955F9">
        <w:rPr>
          <w:rFonts w:ascii="Helvetica" w:hAnsi="Helvetica" w:cs="Helvetica"/>
          <w:color w:val="000000" w:themeColor="text1"/>
          <w:sz w:val="16"/>
          <w:szCs w:val="16"/>
        </w:rPr>
        <w:t xml:space="preserve">Back to Back Theatre has received </w:t>
      </w:r>
      <w:r w:rsidR="00555786">
        <w:rPr>
          <w:rFonts w:ascii="Helvetica" w:hAnsi="Helvetica" w:cs="Helvetica"/>
          <w:color w:val="000000" w:themeColor="text1"/>
          <w:sz w:val="16"/>
          <w:szCs w:val="16"/>
        </w:rPr>
        <w:t xml:space="preserve">21 </w:t>
      </w:r>
      <w:r w:rsidRPr="00D955F9">
        <w:rPr>
          <w:rFonts w:ascii="Helvetica" w:hAnsi="Helvetica" w:cs="Helvetica"/>
          <w:color w:val="000000" w:themeColor="text1"/>
          <w:sz w:val="16"/>
          <w:szCs w:val="16"/>
        </w:rPr>
        <w:t xml:space="preserve">national and international awards including </w:t>
      </w:r>
      <w:r w:rsidR="00555786">
        <w:rPr>
          <w:rFonts w:ascii="Helvetica" w:hAnsi="Helvetica" w:cs="Helvetica"/>
          <w:color w:val="000000" w:themeColor="text1"/>
          <w:sz w:val="16"/>
          <w:szCs w:val="16"/>
        </w:rPr>
        <w:t xml:space="preserve">the International Ibsen Award, </w:t>
      </w:r>
      <w:r w:rsidRPr="00D955F9">
        <w:rPr>
          <w:rFonts w:ascii="Helvetica" w:hAnsi="Helvetica" w:cs="Helvetica"/>
          <w:color w:val="000000" w:themeColor="text1"/>
          <w:sz w:val="16"/>
          <w:szCs w:val="16"/>
        </w:rPr>
        <w:t xml:space="preserve">a Helpmann Award for Best Australian Work, an Edinburgh International Festival Herald Angel Critics’ Award, two Age </w:t>
      </w:r>
      <w:r w:rsidRPr="005E2BE0">
        <w:rPr>
          <w:rFonts w:ascii="Helvetica" w:hAnsi="Helvetica" w:cs="Helvetica"/>
          <w:color w:val="000000" w:themeColor="text1"/>
          <w:sz w:val="16"/>
          <w:szCs w:val="16"/>
        </w:rPr>
        <w:t xml:space="preserve">Critics’ Awards, a New York Bessie and the </w:t>
      </w:r>
      <w:r w:rsidRPr="00B54C57">
        <w:rPr>
          <w:rFonts w:ascii="Helvetica" w:hAnsi="Helvetica" w:cs="Helvetica"/>
          <w:color w:val="000000" w:themeColor="text1"/>
          <w:sz w:val="16"/>
          <w:szCs w:val="16"/>
        </w:rPr>
        <w:t>Sidney Myer Performing Arts Group Award</w:t>
      </w:r>
      <w:r>
        <w:rPr>
          <w:rFonts w:ascii="Helvetica" w:hAnsi="Helvetica" w:cs="Helvetica"/>
          <w:color w:val="000000" w:themeColor="text1"/>
          <w:sz w:val="16"/>
          <w:szCs w:val="16"/>
        </w:rPr>
        <w:t xml:space="preserve"> </w:t>
      </w:r>
      <w:r w:rsidRPr="005E2BE0">
        <w:rPr>
          <w:rFonts w:ascii="Helvetica" w:hAnsi="Helvetica" w:cs="Helvetica"/>
          <w:color w:val="000000" w:themeColor="text1"/>
          <w:sz w:val="16"/>
          <w:szCs w:val="16"/>
        </w:rPr>
        <w:t>for our long-standing contribution to the development of Australian theatre. In 2015, Bruce Gladwin received the Australia Council for the Arts’ Inaugural Award for Outstanding Achievement in Theatre.</w:t>
      </w:r>
      <w:r w:rsidR="003923FF">
        <w:rPr>
          <w:rFonts w:ascii="Helvetica" w:hAnsi="Helvetica" w:cs="Helvetica"/>
          <w:color w:val="000000" w:themeColor="text1"/>
          <w:sz w:val="16"/>
          <w:szCs w:val="16"/>
        </w:rPr>
        <w:t xml:space="preserve"> The ensemble </w:t>
      </w:r>
      <w:proofErr w:type="gramStart"/>
      <w:r w:rsidR="003923FF">
        <w:rPr>
          <w:rFonts w:ascii="Helvetica" w:hAnsi="Helvetica" w:cs="Helvetica"/>
          <w:color w:val="000000" w:themeColor="text1"/>
          <w:sz w:val="16"/>
          <w:szCs w:val="16"/>
        </w:rPr>
        <w:t>were</w:t>
      </w:r>
      <w:proofErr w:type="gramEnd"/>
      <w:r w:rsidR="003923FF">
        <w:rPr>
          <w:rFonts w:ascii="Helvetica" w:hAnsi="Helvetica" w:cs="Helvetica"/>
          <w:color w:val="000000" w:themeColor="text1"/>
          <w:sz w:val="16"/>
          <w:szCs w:val="16"/>
        </w:rPr>
        <w:t xml:space="preserve"> awarded the ‘Best Ensemble’ in the 2019 Green Room Awards. </w:t>
      </w:r>
    </w:p>
    <w:p w14:paraId="1F3153B0" w14:textId="77777777" w:rsidR="001F1AF7" w:rsidRPr="00982E18" w:rsidRDefault="001F1AF7" w:rsidP="00467B3B">
      <w:pPr>
        <w:widowControl w:val="0"/>
        <w:autoSpaceDE w:val="0"/>
        <w:autoSpaceDN w:val="0"/>
        <w:adjustRightInd w:val="0"/>
        <w:jc w:val="both"/>
        <w:rPr>
          <w:rFonts w:ascii="Helvetica" w:hAnsi="Helvetica" w:cs="Times New Roman"/>
          <w:sz w:val="18"/>
          <w:szCs w:val="18"/>
          <w:lang w:val="en-US"/>
        </w:rPr>
      </w:pPr>
    </w:p>
    <w:sectPr w:rsidR="001F1AF7" w:rsidRPr="00982E18" w:rsidSect="00835682">
      <w:footerReference w:type="even" r:id="rId9"/>
      <w:footerReference w:type="default" r:id="rId10"/>
      <w:pgSz w:w="11900" w:h="16840"/>
      <w:pgMar w:top="1021" w:right="1021" w:bottom="1021" w:left="1021" w:header="964"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85BA" w14:textId="77777777" w:rsidR="00953252" w:rsidRDefault="00953252">
      <w:r>
        <w:separator/>
      </w:r>
    </w:p>
  </w:endnote>
  <w:endnote w:type="continuationSeparator" w:id="0">
    <w:p w14:paraId="1451E105" w14:textId="77777777" w:rsidR="00953252" w:rsidRDefault="009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GT Haptik Medium">
    <w:altName w:val="Calibri"/>
    <w:panose1 w:val="02000605020000020004"/>
    <w:charset w:val="4D"/>
    <w:family w:val="auto"/>
    <w:notTrueType/>
    <w:pitch w:val="variable"/>
    <w:sig w:usb0="A10000AF" w:usb1="5000A46B"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C6D2" w14:textId="77777777" w:rsidR="004E65DE" w:rsidRDefault="004E65DE" w:rsidP="008608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D2275" w14:textId="77777777" w:rsidR="004E65DE" w:rsidRDefault="004E65DE" w:rsidP="004E6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7714" w14:textId="77777777" w:rsidR="00F13AB0" w:rsidRPr="004E65DE" w:rsidRDefault="00F13AB0" w:rsidP="004E65DE">
    <w:pPr>
      <w:pStyle w:val="Footer"/>
      <w:ind w:right="360"/>
      <w:rPr>
        <w:rFonts w:ascii="Helvetica" w:hAnsi="Helvetic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F4B3" w14:textId="77777777" w:rsidR="00953252" w:rsidRDefault="00953252">
      <w:r>
        <w:separator/>
      </w:r>
    </w:p>
  </w:footnote>
  <w:footnote w:type="continuationSeparator" w:id="0">
    <w:p w14:paraId="7F42CE43" w14:textId="77777777" w:rsidR="00953252" w:rsidRDefault="0095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8CE"/>
    <w:multiLevelType w:val="hybridMultilevel"/>
    <w:tmpl w:val="237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2DF6"/>
    <w:multiLevelType w:val="hybridMultilevel"/>
    <w:tmpl w:val="FFCE2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27D"/>
    <w:multiLevelType w:val="hybridMultilevel"/>
    <w:tmpl w:val="CC4C2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66EA9"/>
    <w:multiLevelType w:val="hybridMultilevel"/>
    <w:tmpl w:val="42A0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376E"/>
    <w:multiLevelType w:val="hybridMultilevel"/>
    <w:tmpl w:val="765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5102"/>
    <w:multiLevelType w:val="hybridMultilevel"/>
    <w:tmpl w:val="203604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20AB7"/>
    <w:multiLevelType w:val="hybridMultilevel"/>
    <w:tmpl w:val="7F34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67FA3"/>
    <w:multiLevelType w:val="hybridMultilevel"/>
    <w:tmpl w:val="E99E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82BCE"/>
    <w:multiLevelType w:val="hybridMultilevel"/>
    <w:tmpl w:val="97B8F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A311A"/>
    <w:multiLevelType w:val="hybridMultilevel"/>
    <w:tmpl w:val="FEB0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17789"/>
    <w:multiLevelType w:val="hybridMultilevel"/>
    <w:tmpl w:val="102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03352"/>
    <w:multiLevelType w:val="hybridMultilevel"/>
    <w:tmpl w:val="00A0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D0A0C"/>
    <w:multiLevelType w:val="hybridMultilevel"/>
    <w:tmpl w:val="00CA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807D5"/>
    <w:multiLevelType w:val="hybridMultilevel"/>
    <w:tmpl w:val="65E6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B698E"/>
    <w:multiLevelType w:val="hybridMultilevel"/>
    <w:tmpl w:val="8BE8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10DA9"/>
    <w:multiLevelType w:val="hybridMultilevel"/>
    <w:tmpl w:val="7490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13895"/>
    <w:multiLevelType w:val="hybridMultilevel"/>
    <w:tmpl w:val="E7FE7A70"/>
    <w:lvl w:ilvl="0" w:tplc="C6566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35B47"/>
    <w:multiLevelType w:val="hybridMultilevel"/>
    <w:tmpl w:val="0478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63AF4"/>
    <w:multiLevelType w:val="hybridMultilevel"/>
    <w:tmpl w:val="B02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1576F"/>
    <w:multiLevelType w:val="hybridMultilevel"/>
    <w:tmpl w:val="28C0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5347"/>
    <w:multiLevelType w:val="hybridMultilevel"/>
    <w:tmpl w:val="7EAAA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3D1F52"/>
    <w:multiLevelType w:val="hybridMultilevel"/>
    <w:tmpl w:val="A63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F519A"/>
    <w:multiLevelType w:val="hybridMultilevel"/>
    <w:tmpl w:val="7C02C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0294B"/>
    <w:multiLevelType w:val="hybridMultilevel"/>
    <w:tmpl w:val="6FD4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77618"/>
    <w:multiLevelType w:val="hybridMultilevel"/>
    <w:tmpl w:val="B150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75B58"/>
    <w:multiLevelType w:val="hybridMultilevel"/>
    <w:tmpl w:val="FDC64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6515F"/>
    <w:multiLevelType w:val="hybridMultilevel"/>
    <w:tmpl w:val="EF2C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B01A7"/>
    <w:multiLevelType w:val="hybridMultilevel"/>
    <w:tmpl w:val="4232D52C"/>
    <w:lvl w:ilvl="0" w:tplc="C6566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8707D"/>
    <w:multiLevelType w:val="hybridMultilevel"/>
    <w:tmpl w:val="19E6E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B237F2"/>
    <w:multiLevelType w:val="hybridMultilevel"/>
    <w:tmpl w:val="00B2F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90A1A"/>
    <w:multiLevelType w:val="hybridMultilevel"/>
    <w:tmpl w:val="75DA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120605">
    <w:abstractNumId w:val="11"/>
  </w:num>
  <w:num w:numId="2" w16cid:durableId="939871430">
    <w:abstractNumId w:val="0"/>
  </w:num>
  <w:num w:numId="3" w16cid:durableId="2031371068">
    <w:abstractNumId w:val="1"/>
  </w:num>
  <w:num w:numId="4" w16cid:durableId="1561556909">
    <w:abstractNumId w:val="25"/>
  </w:num>
  <w:num w:numId="5" w16cid:durableId="1456097211">
    <w:abstractNumId w:val="13"/>
  </w:num>
  <w:num w:numId="6" w16cid:durableId="656692256">
    <w:abstractNumId w:val="3"/>
  </w:num>
  <w:num w:numId="7" w16cid:durableId="1786850765">
    <w:abstractNumId w:val="10"/>
  </w:num>
  <w:num w:numId="8" w16cid:durableId="1472407013">
    <w:abstractNumId w:val="12"/>
  </w:num>
  <w:num w:numId="9" w16cid:durableId="687487676">
    <w:abstractNumId w:val="8"/>
  </w:num>
  <w:num w:numId="10" w16cid:durableId="1470317093">
    <w:abstractNumId w:val="29"/>
  </w:num>
  <w:num w:numId="11" w16cid:durableId="1591549520">
    <w:abstractNumId w:val="9"/>
  </w:num>
  <w:num w:numId="12" w16cid:durableId="1129009569">
    <w:abstractNumId w:val="23"/>
  </w:num>
  <w:num w:numId="13" w16cid:durableId="1453402994">
    <w:abstractNumId w:val="6"/>
  </w:num>
  <w:num w:numId="14" w16cid:durableId="2098750320">
    <w:abstractNumId w:val="19"/>
  </w:num>
  <w:num w:numId="15" w16cid:durableId="698900404">
    <w:abstractNumId w:val="22"/>
  </w:num>
  <w:num w:numId="16" w16cid:durableId="1355498057">
    <w:abstractNumId w:val="15"/>
  </w:num>
  <w:num w:numId="17" w16cid:durableId="1147476257">
    <w:abstractNumId w:val="20"/>
  </w:num>
  <w:num w:numId="18" w16cid:durableId="1795513310">
    <w:abstractNumId w:val="4"/>
  </w:num>
  <w:num w:numId="19" w16cid:durableId="2126617">
    <w:abstractNumId w:val="28"/>
  </w:num>
  <w:num w:numId="20" w16cid:durableId="443618614">
    <w:abstractNumId w:val="2"/>
  </w:num>
  <w:num w:numId="21" w16cid:durableId="282419849">
    <w:abstractNumId w:val="5"/>
  </w:num>
  <w:num w:numId="22" w16cid:durableId="447819118">
    <w:abstractNumId w:val="17"/>
  </w:num>
  <w:num w:numId="23" w16cid:durableId="819729151">
    <w:abstractNumId w:val="16"/>
  </w:num>
  <w:num w:numId="24" w16cid:durableId="24446159">
    <w:abstractNumId w:val="27"/>
  </w:num>
  <w:num w:numId="25" w16cid:durableId="1886529402">
    <w:abstractNumId w:val="30"/>
  </w:num>
  <w:num w:numId="26" w16cid:durableId="1909881612">
    <w:abstractNumId w:val="26"/>
  </w:num>
  <w:num w:numId="27" w16cid:durableId="1937983269">
    <w:abstractNumId w:val="24"/>
  </w:num>
  <w:num w:numId="28" w16cid:durableId="712311238">
    <w:abstractNumId w:val="18"/>
  </w:num>
  <w:num w:numId="29" w16cid:durableId="1555309006">
    <w:abstractNumId w:val="14"/>
  </w:num>
  <w:num w:numId="30" w16cid:durableId="478111357">
    <w:abstractNumId w:val="21"/>
  </w:num>
  <w:num w:numId="31" w16cid:durableId="1705597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6B"/>
    <w:rsid w:val="00007873"/>
    <w:rsid w:val="00024546"/>
    <w:rsid w:val="000372E2"/>
    <w:rsid w:val="00095A29"/>
    <w:rsid w:val="00137C96"/>
    <w:rsid w:val="001617B2"/>
    <w:rsid w:val="00173EC1"/>
    <w:rsid w:val="001753F5"/>
    <w:rsid w:val="001A345B"/>
    <w:rsid w:val="001C7A4B"/>
    <w:rsid w:val="001D3A19"/>
    <w:rsid w:val="001F0E1B"/>
    <w:rsid w:val="001F1AF7"/>
    <w:rsid w:val="0022103E"/>
    <w:rsid w:val="00232D61"/>
    <w:rsid w:val="00235A32"/>
    <w:rsid w:val="00236EFB"/>
    <w:rsid w:val="00244033"/>
    <w:rsid w:val="00244072"/>
    <w:rsid w:val="002640C1"/>
    <w:rsid w:val="0029466C"/>
    <w:rsid w:val="002A44C1"/>
    <w:rsid w:val="002B5016"/>
    <w:rsid w:val="00350C6A"/>
    <w:rsid w:val="00354D75"/>
    <w:rsid w:val="00362C19"/>
    <w:rsid w:val="003923FF"/>
    <w:rsid w:val="003C7AE6"/>
    <w:rsid w:val="003D2064"/>
    <w:rsid w:val="00407C84"/>
    <w:rsid w:val="00422A01"/>
    <w:rsid w:val="00445545"/>
    <w:rsid w:val="00467B3B"/>
    <w:rsid w:val="0047034E"/>
    <w:rsid w:val="0047564C"/>
    <w:rsid w:val="00477670"/>
    <w:rsid w:val="0048245E"/>
    <w:rsid w:val="00492502"/>
    <w:rsid w:val="004A17A7"/>
    <w:rsid w:val="004C5403"/>
    <w:rsid w:val="004E65DE"/>
    <w:rsid w:val="00555786"/>
    <w:rsid w:val="0056157D"/>
    <w:rsid w:val="005616E3"/>
    <w:rsid w:val="00570ABA"/>
    <w:rsid w:val="00596540"/>
    <w:rsid w:val="005E19D8"/>
    <w:rsid w:val="00600E3D"/>
    <w:rsid w:val="0065008A"/>
    <w:rsid w:val="006C458B"/>
    <w:rsid w:val="007424E0"/>
    <w:rsid w:val="0079688B"/>
    <w:rsid w:val="007D5DD3"/>
    <w:rsid w:val="007F0459"/>
    <w:rsid w:val="007F34AD"/>
    <w:rsid w:val="007F4D50"/>
    <w:rsid w:val="00820ECD"/>
    <w:rsid w:val="00833AED"/>
    <w:rsid w:val="00835682"/>
    <w:rsid w:val="00850ACB"/>
    <w:rsid w:val="00857EF9"/>
    <w:rsid w:val="0092275E"/>
    <w:rsid w:val="00943388"/>
    <w:rsid w:val="00952EAB"/>
    <w:rsid w:val="00953252"/>
    <w:rsid w:val="00971F6E"/>
    <w:rsid w:val="00977C28"/>
    <w:rsid w:val="00982E18"/>
    <w:rsid w:val="0099405C"/>
    <w:rsid w:val="00A07993"/>
    <w:rsid w:val="00A16AE0"/>
    <w:rsid w:val="00A23BD8"/>
    <w:rsid w:val="00A579B1"/>
    <w:rsid w:val="00A602F2"/>
    <w:rsid w:val="00A87674"/>
    <w:rsid w:val="00A90829"/>
    <w:rsid w:val="00A91AF6"/>
    <w:rsid w:val="00A92DC2"/>
    <w:rsid w:val="00AA7479"/>
    <w:rsid w:val="00AD5911"/>
    <w:rsid w:val="00B4279C"/>
    <w:rsid w:val="00B57298"/>
    <w:rsid w:val="00B635A5"/>
    <w:rsid w:val="00B71E8A"/>
    <w:rsid w:val="00BA19E2"/>
    <w:rsid w:val="00BA35BB"/>
    <w:rsid w:val="00BD1D83"/>
    <w:rsid w:val="00BE2640"/>
    <w:rsid w:val="00BF56BC"/>
    <w:rsid w:val="00C178B3"/>
    <w:rsid w:val="00C22FE2"/>
    <w:rsid w:val="00C34557"/>
    <w:rsid w:val="00C470D4"/>
    <w:rsid w:val="00C612C8"/>
    <w:rsid w:val="00C65755"/>
    <w:rsid w:val="00C70F22"/>
    <w:rsid w:val="00C734D8"/>
    <w:rsid w:val="00C75D71"/>
    <w:rsid w:val="00C95997"/>
    <w:rsid w:val="00CC565B"/>
    <w:rsid w:val="00CC666D"/>
    <w:rsid w:val="00CF3765"/>
    <w:rsid w:val="00D44A9D"/>
    <w:rsid w:val="00D4585D"/>
    <w:rsid w:val="00D848D3"/>
    <w:rsid w:val="00DF19AE"/>
    <w:rsid w:val="00DF7BA0"/>
    <w:rsid w:val="00E05206"/>
    <w:rsid w:val="00E2705D"/>
    <w:rsid w:val="00E55186"/>
    <w:rsid w:val="00E65E6B"/>
    <w:rsid w:val="00EC6F27"/>
    <w:rsid w:val="00ED45C4"/>
    <w:rsid w:val="00F1001C"/>
    <w:rsid w:val="00F13AB0"/>
    <w:rsid w:val="00F378A6"/>
    <w:rsid w:val="00F472CD"/>
    <w:rsid w:val="00F677BD"/>
    <w:rsid w:val="00F93A1E"/>
    <w:rsid w:val="00F93B41"/>
    <w:rsid w:val="00FE3BF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863DE"/>
  <w15:docId w15:val="{CFC1C0D3-0C61-B34F-9E24-7CBB4685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4D6"/>
    <w:pPr>
      <w:tabs>
        <w:tab w:val="center" w:pos="4320"/>
        <w:tab w:val="right" w:pos="8640"/>
      </w:tabs>
    </w:pPr>
  </w:style>
  <w:style w:type="character" w:customStyle="1" w:styleId="HeaderChar">
    <w:name w:val="Header Char"/>
    <w:basedOn w:val="DefaultParagraphFont"/>
    <w:link w:val="Header"/>
    <w:uiPriority w:val="99"/>
    <w:rsid w:val="00B304D6"/>
  </w:style>
  <w:style w:type="paragraph" w:styleId="Footer">
    <w:name w:val="footer"/>
    <w:basedOn w:val="Normal"/>
    <w:link w:val="FooterChar"/>
    <w:uiPriority w:val="99"/>
    <w:unhideWhenUsed/>
    <w:rsid w:val="00B304D6"/>
    <w:pPr>
      <w:tabs>
        <w:tab w:val="center" w:pos="4320"/>
        <w:tab w:val="right" w:pos="8640"/>
      </w:tabs>
    </w:pPr>
  </w:style>
  <w:style w:type="character" w:customStyle="1" w:styleId="FooterChar">
    <w:name w:val="Footer Char"/>
    <w:basedOn w:val="DefaultParagraphFont"/>
    <w:link w:val="Footer"/>
    <w:uiPriority w:val="99"/>
    <w:rsid w:val="00B304D6"/>
  </w:style>
  <w:style w:type="character" w:styleId="PageNumber">
    <w:name w:val="page number"/>
    <w:basedOn w:val="DefaultParagraphFont"/>
    <w:uiPriority w:val="99"/>
    <w:semiHidden/>
    <w:unhideWhenUsed/>
    <w:rsid w:val="007C33A5"/>
  </w:style>
  <w:style w:type="table" w:styleId="TableGrid">
    <w:name w:val="Table Grid"/>
    <w:basedOn w:val="TableNormal"/>
    <w:uiPriority w:val="59"/>
    <w:rsid w:val="00E2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2F2"/>
    <w:pPr>
      <w:ind w:left="720"/>
      <w:contextualSpacing/>
    </w:pPr>
  </w:style>
  <w:style w:type="character" w:styleId="Hyperlink">
    <w:name w:val="Hyperlink"/>
    <w:basedOn w:val="DefaultParagraphFont"/>
    <w:uiPriority w:val="99"/>
    <w:unhideWhenUsed/>
    <w:rsid w:val="00EC6F27"/>
    <w:rPr>
      <w:color w:val="0000FF" w:themeColor="hyperlink"/>
      <w:u w:val="single"/>
    </w:rPr>
  </w:style>
  <w:style w:type="paragraph" w:styleId="BalloonText">
    <w:name w:val="Balloon Text"/>
    <w:basedOn w:val="Normal"/>
    <w:link w:val="BalloonTextChar"/>
    <w:uiPriority w:val="99"/>
    <w:semiHidden/>
    <w:unhideWhenUsed/>
    <w:rsid w:val="00AA7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479"/>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7479"/>
    <w:rPr>
      <w:sz w:val="18"/>
      <w:szCs w:val="18"/>
    </w:rPr>
  </w:style>
  <w:style w:type="paragraph" w:styleId="CommentText">
    <w:name w:val="annotation text"/>
    <w:basedOn w:val="Normal"/>
    <w:link w:val="CommentTextChar"/>
    <w:uiPriority w:val="99"/>
    <w:semiHidden/>
    <w:unhideWhenUsed/>
    <w:rsid w:val="00AA7479"/>
  </w:style>
  <w:style w:type="character" w:customStyle="1" w:styleId="CommentTextChar">
    <w:name w:val="Comment Text Char"/>
    <w:basedOn w:val="DefaultParagraphFont"/>
    <w:link w:val="CommentText"/>
    <w:uiPriority w:val="99"/>
    <w:semiHidden/>
    <w:rsid w:val="00AA7479"/>
  </w:style>
  <w:style w:type="paragraph" w:styleId="CommentSubject">
    <w:name w:val="annotation subject"/>
    <w:basedOn w:val="CommentText"/>
    <w:next w:val="CommentText"/>
    <w:link w:val="CommentSubjectChar"/>
    <w:uiPriority w:val="99"/>
    <w:semiHidden/>
    <w:unhideWhenUsed/>
    <w:rsid w:val="00AA7479"/>
    <w:rPr>
      <w:b/>
      <w:bCs/>
      <w:sz w:val="20"/>
      <w:szCs w:val="20"/>
    </w:rPr>
  </w:style>
  <w:style w:type="character" w:customStyle="1" w:styleId="CommentSubjectChar">
    <w:name w:val="Comment Subject Char"/>
    <w:basedOn w:val="CommentTextChar"/>
    <w:link w:val="CommentSubject"/>
    <w:uiPriority w:val="99"/>
    <w:semiHidden/>
    <w:rsid w:val="00AA7479"/>
    <w:rPr>
      <w:b/>
      <w:bCs/>
      <w:sz w:val="20"/>
      <w:szCs w:val="20"/>
    </w:rPr>
  </w:style>
  <w:style w:type="paragraph" w:customStyle="1" w:styleId="BasicParagraph">
    <w:name w:val="[Basic Paragraph]"/>
    <w:basedOn w:val="Normal"/>
    <w:uiPriority w:val="99"/>
    <w:rsid w:val="00E65E6B"/>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8924">
      <w:bodyDiv w:val="1"/>
      <w:marLeft w:val="0"/>
      <w:marRight w:val="0"/>
      <w:marTop w:val="0"/>
      <w:marBottom w:val="0"/>
      <w:divBdr>
        <w:top w:val="none" w:sz="0" w:space="0" w:color="auto"/>
        <w:left w:val="none" w:sz="0" w:space="0" w:color="auto"/>
        <w:bottom w:val="none" w:sz="0" w:space="0" w:color="auto"/>
        <w:right w:val="none" w:sz="0" w:space="0" w:color="auto"/>
      </w:divBdr>
    </w:div>
    <w:div w:id="949357370">
      <w:bodyDiv w:val="1"/>
      <w:marLeft w:val="0"/>
      <w:marRight w:val="0"/>
      <w:marTop w:val="0"/>
      <w:marBottom w:val="0"/>
      <w:divBdr>
        <w:top w:val="none" w:sz="0" w:space="0" w:color="auto"/>
        <w:left w:val="none" w:sz="0" w:space="0" w:color="auto"/>
        <w:bottom w:val="none" w:sz="0" w:space="0" w:color="auto"/>
        <w:right w:val="none" w:sz="0" w:space="0" w:color="auto"/>
      </w:divBdr>
    </w:div>
    <w:div w:id="1085760834">
      <w:bodyDiv w:val="1"/>
      <w:marLeft w:val="0"/>
      <w:marRight w:val="0"/>
      <w:marTop w:val="0"/>
      <w:marBottom w:val="0"/>
      <w:divBdr>
        <w:top w:val="none" w:sz="0" w:space="0" w:color="auto"/>
        <w:left w:val="none" w:sz="0" w:space="0" w:color="auto"/>
        <w:bottom w:val="none" w:sz="0" w:space="0" w:color="auto"/>
        <w:right w:val="none" w:sz="0" w:space="0" w:color="auto"/>
      </w:divBdr>
    </w:div>
    <w:div w:id="1133249716">
      <w:bodyDiv w:val="1"/>
      <w:marLeft w:val="0"/>
      <w:marRight w:val="0"/>
      <w:marTop w:val="0"/>
      <w:marBottom w:val="0"/>
      <w:divBdr>
        <w:top w:val="none" w:sz="0" w:space="0" w:color="auto"/>
        <w:left w:val="none" w:sz="0" w:space="0" w:color="auto"/>
        <w:bottom w:val="none" w:sz="0" w:space="0" w:color="auto"/>
        <w:right w:val="none" w:sz="0" w:space="0" w:color="auto"/>
      </w:divBdr>
    </w:div>
    <w:div w:id="1785884973">
      <w:bodyDiv w:val="1"/>
      <w:marLeft w:val="0"/>
      <w:marRight w:val="0"/>
      <w:marTop w:val="0"/>
      <w:marBottom w:val="0"/>
      <w:divBdr>
        <w:top w:val="none" w:sz="0" w:space="0" w:color="auto"/>
        <w:left w:val="none" w:sz="0" w:space="0" w:color="auto"/>
        <w:bottom w:val="none" w:sz="0" w:space="0" w:color="auto"/>
        <w:right w:val="none" w:sz="0" w:space="0" w:color="auto"/>
      </w:divBdr>
    </w:div>
    <w:div w:id="1837529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tbadmin/Library/Group%20Containers/UBF8T346G9.Office/User%20Content.localized/Templates.localized/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3F1E-ED1D-7947-B32B-A65FBA4E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TEMPLATE.dotx</Template>
  <TotalTime>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Backtoback Theatre</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dcterms:created xsi:type="dcterms:W3CDTF">2020-01-02T01:57:00Z</dcterms:created>
  <dcterms:modified xsi:type="dcterms:W3CDTF">2022-04-28T01:06:00Z</dcterms:modified>
</cp:coreProperties>
</file>